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AC3EB" w14:textId="49C08D08" w:rsidR="002366BE" w:rsidRDefault="00DD27E6">
      <w:pPr>
        <w:widowControl w:val="0"/>
        <w:autoSpaceDE w:val="0"/>
        <w:autoSpaceDN w:val="0"/>
        <w:adjustRightInd w:val="0"/>
        <w:spacing w:after="0" w:line="200" w:lineRule="exact"/>
        <w:rPr>
          <w:rFonts w:ascii="Times New Roman" w:hAnsi="Times New Roman"/>
          <w:sz w:val="24"/>
          <w:szCs w:val="24"/>
        </w:rPr>
      </w:pPr>
      <w:bookmarkStart w:id="0" w:name="page1"/>
      <w:bookmarkEnd w:id="0"/>
      <w:r>
        <w:rPr>
          <w:noProof/>
        </w:rPr>
        <w:drawing>
          <wp:anchor distT="0" distB="0" distL="114300" distR="114300" simplePos="0" relativeHeight="251657728" behindDoc="1" locked="0" layoutInCell="0" allowOverlap="1" wp14:anchorId="2D7326CD" wp14:editId="3EAE8F69">
            <wp:simplePos x="0" y="0"/>
            <wp:positionH relativeFrom="page">
              <wp:posOffset>261620</wp:posOffset>
            </wp:positionH>
            <wp:positionV relativeFrom="page">
              <wp:posOffset>233045</wp:posOffset>
            </wp:positionV>
            <wp:extent cx="7057390" cy="1018794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057390" cy="10187940"/>
                    </a:xfrm>
                    <a:prstGeom prst="rect">
                      <a:avLst/>
                    </a:prstGeom>
                    <a:noFill/>
                  </pic:spPr>
                </pic:pic>
              </a:graphicData>
            </a:graphic>
            <wp14:sizeRelH relativeFrom="page">
              <wp14:pctWidth>0</wp14:pctWidth>
            </wp14:sizeRelH>
            <wp14:sizeRelV relativeFrom="page">
              <wp14:pctHeight>0</wp14:pctHeight>
            </wp14:sizeRelV>
          </wp:anchor>
        </w:drawing>
      </w:r>
    </w:p>
    <w:p w14:paraId="704ACEF5"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0F27CE0"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71AD5831"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221D4032"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57348EDC"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16597FD1"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2892C01"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6369C2E1"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6B662B7F"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499F9E59"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B8A95E0"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5EA4682C"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643D49DB"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1E4749A7"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2FE13F25"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6F40401C"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EE871EE"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6675F67"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46C39EC7"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59AF0026"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29A59310"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50079DCF"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4F3DF59A"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1703E1E6"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0AFDFCF0"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4CDD487F" w14:textId="77777777" w:rsidR="002366BE" w:rsidRDefault="002366BE">
      <w:pPr>
        <w:widowControl w:val="0"/>
        <w:autoSpaceDE w:val="0"/>
        <w:autoSpaceDN w:val="0"/>
        <w:adjustRightInd w:val="0"/>
        <w:spacing w:after="0" w:line="399" w:lineRule="exact"/>
        <w:rPr>
          <w:rFonts w:ascii="Times New Roman" w:hAnsi="Times New Roman"/>
          <w:sz w:val="24"/>
          <w:szCs w:val="24"/>
        </w:rPr>
      </w:pPr>
    </w:p>
    <w:p w14:paraId="60330AA6" w14:textId="77777777" w:rsidR="002366BE" w:rsidRDefault="002F4358">
      <w:pPr>
        <w:widowControl w:val="0"/>
        <w:overflowPunct w:val="0"/>
        <w:autoSpaceDE w:val="0"/>
        <w:autoSpaceDN w:val="0"/>
        <w:adjustRightInd w:val="0"/>
        <w:spacing w:after="0" w:line="286" w:lineRule="auto"/>
        <w:rPr>
          <w:rFonts w:ascii="Times New Roman" w:hAnsi="Times New Roman"/>
          <w:sz w:val="24"/>
          <w:szCs w:val="24"/>
        </w:rPr>
      </w:pPr>
      <w:r>
        <w:rPr>
          <w:rFonts w:ascii="Arial" w:hAnsi="Arial" w:cs="Arial"/>
        </w:rPr>
        <w:t xml:space="preserve">Blank Home ist ein Wohnkonzept, </w:t>
      </w:r>
      <w:proofErr w:type="gramStart"/>
      <w:r>
        <w:rPr>
          <w:rFonts w:ascii="Arial" w:hAnsi="Arial" w:cs="Arial"/>
        </w:rPr>
        <w:t>das</w:t>
      </w:r>
      <w:proofErr w:type="gramEnd"/>
      <w:r>
        <w:rPr>
          <w:rFonts w:ascii="Arial" w:hAnsi="Arial" w:cs="Arial"/>
        </w:rPr>
        <w:t xml:space="preserve"> sich mit der Welt des Living und </w:t>
      </w:r>
      <w:proofErr w:type="spellStart"/>
      <w:r>
        <w:rPr>
          <w:rFonts w:ascii="Arial" w:hAnsi="Arial" w:cs="Arial"/>
        </w:rPr>
        <w:t>Spa</w:t>
      </w:r>
      <w:proofErr w:type="spellEnd"/>
      <w:r>
        <w:rPr>
          <w:rFonts w:ascii="Arial" w:hAnsi="Arial" w:cs="Arial"/>
        </w:rPr>
        <w:t xml:space="preserve"> beschäftigt. Im Focus stehen anspruchsvolles Design, Qualität und Funktion in den Bereichen Bad und Bett. Neue funktionale Produkte im Bereich Bettwaren, anspruchsvolle Ästhetik und Qualität im Bereich Heimtextilien und Design und Funktionalität im Bereich Wohnaccessoires stehen für uns im Vordergrund.</w:t>
      </w:r>
    </w:p>
    <w:p w14:paraId="212C6C55" w14:textId="77777777" w:rsidR="002366BE" w:rsidRDefault="002366BE">
      <w:pPr>
        <w:widowControl w:val="0"/>
        <w:autoSpaceDE w:val="0"/>
        <w:autoSpaceDN w:val="0"/>
        <w:adjustRightInd w:val="0"/>
        <w:spacing w:after="0" w:line="274" w:lineRule="exact"/>
        <w:rPr>
          <w:rFonts w:ascii="Times New Roman" w:hAnsi="Times New Roman"/>
          <w:sz w:val="24"/>
          <w:szCs w:val="24"/>
        </w:rPr>
      </w:pPr>
    </w:p>
    <w:p w14:paraId="4044AD2E" w14:textId="2615E6BF" w:rsidR="002366BE" w:rsidRDefault="002F4358">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rPr>
        <w:t>Wir suchen für unsere Outlet-Filiale in M</w:t>
      </w:r>
      <w:r w:rsidR="00D22F11">
        <w:rPr>
          <w:rFonts w:ascii="Arial" w:hAnsi="Arial" w:cs="Arial"/>
        </w:rPr>
        <w:t>arl</w:t>
      </w:r>
      <w:r>
        <w:rPr>
          <w:rFonts w:ascii="Arial" w:hAnsi="Arial" w:cs="Arial"/>
        </w:rPr>
        <w:t xml:space="preserve"> eine</w:t>
      </w:r>
    </w:p>
    <w:p w14:paraId="25B48F4F" w14:textId="77777777" w:rsidR="002366BE" w:rsidRDefault="002366BE">
      <w:pPr>
        <w:widowControl w:val="0"/>
        <w:autoSpaceDE w:val="0"/>
        <w:autoSpaceDN w:val="0"/>
        <w:adjustRightInd w:val="0"/>
        <w:spacing w:after="0" w:line="72" w:lineRule="exact"/>
        <w:rPr>
          <w:rFonts w:ascii="Times New Roman" w:hAnsi="Times New Roman"/>
          <w:sz w:val="24"/>
          <w:szCs w:val="24"/>
        </w:rPr>
      </w:pPr>
    </w:p>
    <w:p w14:paraId="1AEA9C1F" w14:textId="74D73578" w:rsidR="002366BE" w:rsidRDefault="002F4358">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b/>
          <w:bCs/>
          <w:sz w:val="60"/>
          <w:szCs w:val="60"/>
        </w:rPr>
        <w:t>Verkaufskraft (m/w</w:t>
      </w:r>
      <w:r w:rsidR="00B8088D">
        <w:rPr>
          <w:rFonts w:ascii="Arial" w:hAnsi="Arial" w:cs="Arial"/>
          <w:b/>
          <w:bCs/>
          <w:sz w:val="60"/>
          <w:szCs w:val="60"/>
        </w:rPr>
        <w:t>/d</w:t>
      </w:r>
      <w:r>
        <w:rPr>
          <w:rFonts w:ascii="Arial" w:hAnsi="Arial" w:cs="Arial"/>
          <w:b/>
          <w:bCs/>
          <w:sz w:val="60"/>
          <w:szCs w:val="60"/>
        </w:rPr>
        <w:t>)</w:t>
      </w:r>
    </w:p>
    <w:p w14:paraId="3574239C" w14:textId="29DB9447" w:rsidR="002366BE" w:rsidRDefault="002F4358">
      <w:pPr>
        <w:widowControl w:val="0"/>
        <w:autoSpaceDE w:val="0"/>
        <w:autoSpaceDN w:val="0"/>
        <w:adjustRightInd w:val="0"/>
        <w:spacing w:after="0" w:line="236" w:lineRule="auto"/>
        <w:ind w:left="3660"/>
        <w:rPr>
          <w:rFonts w:ascii="Times New Roman" w:hAnsi="Times New Roman"/>
          <w:sz w:val="24"/>
          <w:szCs w:val="24"/>
        </w:rPr>
      </w:pPr>
      <w:r>
        <w:rPr>
          <w:rFonts w:ascii="Arial" w:hAnsi="Arial" w:cs="Arial"/>
          <w:b/>
          <w:bCs/>
          <w:sz w:val="60"/>
          <w:szCs w:val="60"/>
        </w:rPr>
        <w:t xml:space="preserve">in Teilzeit </w:t>
      </w:r>
      <w:r w:rsidR="00326534">
        <w:rPr>
          <w:rFonts w:ascii="Arial" w:hAnsi="Arial" w:cs="Arial"/>
        </w:rPr>
        <w:t>(2</w:t>
      </w:r>
      <w:r w:rsidR="00DD27E6">
        <w:rPr>
          <w:rFonts w:ascii="Arial" w:hAnsi="Arial" w:cs="Arial"/>
        </w:rPr>
        <w:t>0</w:t>
      </w:r>
      <w:r>
        <w:rPr>
          <w:rFonts w:ascii="Arial" w:hAnsi="Arial" w:cs="Arial"/>
        </w:rPr>
        <w:t xml:space="preserve"> Stunden/Woche)</w:t>
      </w:r>
    </w:p>
    <w:p w14:paraId="4386E30D" w14:textId="77777777" w:rsidR="002366BE" w:rsidRDefault="002366BE">
      <w:pPr>
        <w:widowControl w:val="0"/>
        <w:autoSpaceDE w:val="0"/>
        <w:autoSpaceDN w:val="0"/>
        <w:adjustRightInd w:val="0"/>
        <w:spacing w:after="0" w:line="167" w:lineRule="exact"/>
        <w:rPr>
          <w:rFonts w:ascii="Times New Roman" w:hAnsi="Times New Roman"/>
          <w:sz w:val="24"/>
          <w:szCs w:val="24"/>
        </w:rPr>
      </w:pPr>
    </w:p>
    <w:p w14:paraId="28C13939" w14:textId="77777777" w:rsidR="002366BE" w:rsidRDefault="002F4358">
      <w:pPr>
        <w:widowControl w:val="0"/>
        <w:overflowPunct w:val="0"/>
        <w:autoSpaceDE w:val="0"/>
        <w:autoSpaceDN w:val="0"/>
        <w:adjustRightInd w:val="0"/>
        <w:spacing w:after="0" w:line="288" w:lineRule="auto"/>
        <w:ind w:left="3660" w:right="680"/>
        <w:rPr>
          <w:rFonts w:ascii="Times New Roman" w:hAnsi="Times New Roman"/>
          <w:sz w:val="24"/>
          <w:szCs w:val="24"/>
        </w:rPr>
      </w:pPr>
      <w:r>
        <w:rPr>
          <w:rFonts w:ascii="Arial" w:hAnsi="Arial" w:cs="Arial"/>
        </w:rPr>
        <w:t>mit Berufserfahrung im Einzelhandel, aus dem Bereich Heimtextilien, Mode oder einer ähnlichen Handelsposition.</w:t>
      </w:r>
    </w:p>
    <w:p w14:paraId="17BD0ED6" w14:textId="77777777" w:rsidR="002366BE" w:rsidRDefault="002366BE">
      <w:pPr>
        <w:widowControl w:val="0"/>
        <w:autoSpaceDE w:val="0"/>
        <w:autoSpaceDN w:val="0"/>
        <w:adjustRightInd w:val="0"/>
        <w:spacing w:after="0" w:line="266" w:lineRule="exact"/>
        <w:rPr>
          <w:rFonts w:ascii="Times New Roman" w:hAnsi="Times New Roman"/>
          <w:sz w:val="24"/>
          <w:szCs w:val="24"/>
        </w:rPr>
      </w:pPr>
    </w:p>
    <w:p w14:paraId="4AEED406" w14:textId="77777777" w:rsidR="002366BE" w:rsidRDefault="002F4358">
      <w:pPr>
        <w:widowControl w:val="0"/>
        <w:autoSpaceDE w:val="0"/>
        <w:autoSpaceDN w:val="0"/>
        <w:adjustRightInd w:val="0"/>
        <w:spacing w:after="0" w:line="240" w:lineRule="auto"/>
        <w:ind w:left="3660"/>
        <w:rPr>
          <w:rFonts w:ascii="Times New Roman" w:hAnsi="Times New Roman"/>
          <w:sz w:val="24"/>
          <w:szCs w:val="24"/>
        </w:rPr>
      </w:pPr>
      <w:r>
        <w:rPr>
          <w:rFonts w:ascii="Arial" w:hAnsi="Arial" w:cs="Arial"/>
        </w:rPr>
        <w:t>Ihr Anforderungsprofil:</w:t>
      </w:r>
    </w:p>
    <w:p w14:paraId="4748D16E" w14:textId="77777777" w:rsidR="002366BE" w:rsidRDefault="002366BE">
      <w:pPr>
        <w:widowControl w:val="0"/>
        <w:autoSpaceDE w:val="0"/>
        <w:autoSpaceDN w:val="0"/>
        <w:adjustRightInd w:val="0"/>
        <w:spacing w:after="0" w:line="118" w:lineRule="exact"/>
        <w:rPr>
          <w:rFonts w:ascii="Times New Roman" w:hAnsi="Times New Roman"/>
          <w:sz w:val="24"/>
          <w:szCs w:val="24"/>
        </w:rPr>
      </w:pPr>
    </w:p>
    <w:p w14:paraId="4F974E57" w14:textId="77777777" w:rsidR="002366BE" w:rsidRDefault="002F4358">
      <w:pPr>
        <w:widowControl w:val="0"/>
        <w:numPr>
          <w:ilvl w:val="0"/>
          <w:numId w:val="1"/>
        </w:numPr>
        <w:tabs>
          <w:tab w:val="clear" w:pos="720"/>
          <w:tab w:val="num" w:pos="3940"/>
        </w:tabs>
        <w:overflowPunct w:val="0"/>
        <w:autoSpaceDE w:val="0"/>
        <w:autoSpaceDN w:val="0"/>
        <w:adjustRightInd w:val="0"/>
        <w:spacing w:after="0" w:line="239" w:lineRule="auto"/>
        <w:ind w:left="3940" w:hanging="276"/>
        <w:jc w:val="both"/>
        <w:rPr>
          <w:rFonts w:ascii="Wingdings" w:hAnsi="Wingdings" w:cs="Wingdings"/>
          <w:b/>
          <w:bCs/>
        </w:rPr>
      </w:pPr>
      <w:r>
        <w:rPr>
          <w:rFonts w:ascii="Arial" w:hAnsi="Arial" w:cs="Arial"/>
        </w:rPr>
        <w:t xml:space="preserve">Verkaufs- und serviceorientiertes Arbeiten </w:t>
      </w:r>
    </w:p>
    <w:p w14:paraId="7AA5303A" w14:textId="77777777" w:rsidR="002366BE" w:rsidRDefault="002366BE">
      <w:pPr>
        <w:widowControl w:val="0"/>
        <w:autoSpaceDE w:val="0"/>
        <w:autoSpaceDN w:val="0"/>
        <w:adjustRightInd w:val="0"/>
        <w:spacing w:after="0" w:line="119" w:lineRule="exact"/>
        <w:rPr>
          <w:rFonts w:ascii="Wingdings" w:hAnsi="Wingdings" w:cs="Wingdings"/>
          <w:b/>
          <w:bCs/>
        </w:rPr>
      </w:pPr>
    </w:p>
    <w:p w14:paraId="2E380BFF" w14:textId="77777777" w:rsidR="002366BE" w:rsidRDefault="002F4358">
      <w:pPr>
        <w:widowControl w:val="0"/>
        <w:numPr>
          <w:ilvl w:val="0"/>
          <w:numId w:val="1"/>
        </w:numPr>
        <w:tabs>
          <w:tab w:val="clear" w:pos="720"/>
          <w:tab w:val="num" w:pos="3940"/>
        </w:tabs>
        <w:overflowPunct w:val="0"/>
        <w:autoSpaceDE w:val="0"/>
        <w:autoSpaceDN w:val="0"/>
        <w:adjustRightInd w:val="0"/>
        <w:spacing w:after="0" w:line="240" w:lineRule="auto"/>
        <w:ind w:left="3940" w:hanging="276"/>
        <w:jc w:val="both"/>
        <w:rPr>
          <w:rFonts w:ascii="Wingdings" w:hAnsi="Wingdings" w:cs="Wingdings"/>
          <w:b/>
          <w:bCs/>
        </w:rPr>
      </w:pPr>
      <w:r>
        <w:rPr>
          <w:rFonts w:ascii="Arial" w:hAnsi="Arial" w:cs="Arial"/>
        </w:rPr>
        <w:t xml:space="preserve">Teamfähig und zuverlässig </w:t>
      </w:r>
    </w:p>
    <w:p w14:paraId="3730F0E8" w14:textId="77777777" w:rsidR="002366BE" w:rsidRDefault="002366BE">
      <w:pPr>
        <w:widowControl w:val="0"/>
        <w:autoSpaceDE w:val="0"/>
        <w:autoSpaceDN w:val="0"/>
        <w:adjustRightInd w:val="0"/>
        <w:spacing w:after="0" w:line="118" w:lineRule="exact"/>
        <w:rPr>
          <w:rFonts w:ascii="Wingdings" w:hAnsi="Wingdings" w:cs="Wingdings"/>
          <w:b/>
          <w:bCs/>
        </w:rPr>
      </w:pPr>
    </w:p>
    <w:p w14:paraId="6B96C1C1" w14:textId="77777777" w:rsidR="002366BE" w:rsidRDefault="002F4358">
      <w:pPr>
        <w:widowControl w:val="0"/>
        <w:numPr>
          <w:ilvl w:val="0"/>
          <w:numId w:val="1"/>
        </w:numPr>
        <w:tabs>
          <w:tab w:val="clear" w:pos="720"/>
          <w:tab w:val="num" w:pos="3940"/>
        </w:tabs>
        <w:overflowPunct w:val="0"/>
        <w:autoSpaceDE w:val="0"/>
        <w:autoSpaceDN w:val="0"/>
        <w:adjustRightInd w:val="0"/>
        <w:spacing w:after="0" w:line="240" w:lineRule="auto"/>
        <w:ind w:left="3940" w:hanging="276"/>
        <w:jc w:val="both"/>
        <w:rPr>
          <w:rFonts w:ascii="Wingdings" w:hAnsi="Wingdings" w:cs="Wingdings"/>
          <w:b/>
          <w:bCs/>
        </w:rPr>
      </w:pPr>
      <w:r>
        <w:rPr>
          <w:rFonts w:ascii="Arial" w:hAnsi="Arial" w:cs="Arial"/>
        </w:rPr>
        <w:t xml:space="preserve">Gepflegtes Äußeres </w:t>
      </w:r>
    </w:p>
    <w:p w14:paraId="11940247" w14:textId="77777777" w:rsidR="002366BE" w:rsidRDefault="002366BE">
      <w:pPr>
        <w:widowControl w:val="0"/>
        <w:autoSpaceDE w:val="0"/>
        <w:autoSpaceDN w:val="0"/>
        <w:adjustRightInd w:val="0"/>
        <w:spacing w:after="0" w:line="118" w:lineRule="exact"/>
        <w:rPr>
          <w:rFonts w:ascii="Wingdings" w:hAnsi="Wingdings" w:cs="Wingdings"/>
          <w:b/>
          <w:bCs/>
        </w:rPr>
      </w:pPr>
    </w:p>
    <w:p w14:paraId="76280654" w14:textId="77777777" w:rsidR="002366BE" w:rsidRDefault="002F4358">
      <w:pPr>
        <w:widowControl w:val="0"/>
        <w:numPr>
          <w:ilvl w:val="0"/>
          <w:numId w:val="1"/>
        </w:numPr>
        <w:tabs>
          <w:tab w:val="clear" w:pos="720"/>
          <w:tab w:val="num" w:pos="3940"/>
        </w:tabs>
        <w:overflowPunct w:val="0"/>
        <w:autoSpaceDE w:val="0"/>
        <w:autoSpaceDN w:val="0"/>
        <w:adjustRightInd w:val="0"/>
        <w:spacing w:after="0" w:line="240" w:lineRule="auto"/>
        <w:ind w:left="3940" w:hanging="276"/>
        <w:jc w:val="both"/>
        <w:rPr>
          <w:rFonts w:ascii="Wingdings" w:hAnsi="Wingdings" w:cs="Wingdings"/>
          <w:b/>
          <w:bCs/>
        </w:rPr>
      </w:pPr>
      <w:r>
        <w:rPr>
          <w:rFonts w:ascii="Arial" w:hAnsi="Arial" w:cs="Arial"/>
        </w:rPr>
        <w:t xml:space="preserve">Sicherer Umgang mit Computerkasse und Abrechnung </w:t>
      </w:r>
    </w:p>
    <w:p w14:paraId="7887A89E" w14:textId="77777777" w:rsidR="002366BE" w:rsidRDefault="002366BE">
      <w:pPr>
        <w:widowControl w:val="0"/>
        <w:autoSpaceDE w:val="0"/>
        <w:autoSpaceDN w:val="0"/>
        <w:adjustRightInd w:val="0"/>
        <w:spacing w:after="0" w:line="118" w:lineRule="exact"/>
        <w:rPr>
          <w:rFonts w:ascii="Wingdings" w:hAnsi="Wingdings" w:cs="Wingdings"/>
          <w:b/>
          <w:bCs/>
        </w:rPr>
      </w:pPr>
    </w:p>
    <w:p w14:paraId="075CA904" w14:textId="77777777" w:rsidR="002366BE" w:rsidRDefault="002F4358">
      <w:pPr>
        <w:widowControl w:val="0"/>
        <w:numPr>
          <w:ilvl w:val="0"/>
          <w:numId w:val="1"/>
        </w:numPr>
        <w:tabs>
          <w:tab w:val="clear" w:pos="720"/>
          <w:tab w:val="num" w:pos="3940"/>
        </w:tabs>
        <w:overflowPunct w:val="0"/>
        <w:autoSpaceDE w:val="0"/>
        <w:autoSpaceDN w:val="0"/>
        <w:adjustRightInd w:val="0"/>
        <w:spacing w:after="0" w:line="240" w:lineRule="auto"/>
        <w:ind w:left="3940" w:hanging="276"/>
        <w:jc w:val="both"/>
        <w:rPr>
          <w:rFonts w:ascii="Wingdings" w:hAnsi="Wingdings" w:cs="Wingdings"/>
          <w:b/>
          <w:bCs/>
        </w:rPr>
      </w:pPr>
      <w:r>
        <w:rPr>
          <w:rFonts w:ascii="Arial" w:hAnsi="Arial" w:cs="Arial"/>
        </w:rPr>
        <w:t xml:space="preserve">Inventurerfahrung </w:t>
      </w:r>
    </w:p>
    <w:p w14:paraId="08CCBC6C" w14:textId="77777777" w:rsidR="002366BE" w:rsidRDefault="002366BE">
      <w:pPr>
        <w:widowControl w:val="0"/>
        <w:autoSpaceDE w:val="0"/>
        <w:autoSpaceDN w:val="0"/>
        <w:adjustRightInd w:val="0"/>
        <w:spacing w:after="0" w:line="128" w:lineRule="exact"/>
        <w:rPr>
          <w:rFonts w:ascii="Wingdings" w:hAnsi="Wingdings" w:cs="Wingdings"/>
          <w:b/>
          <w:bCs/>
        </w:rPr>
      </w:pPr>
    </w:p>
    <w:p w14:paraId="31653707" w14:textId="21DB053D" w:rsidR="002366BE" w:rsidRDefault="002F4358" w:rsidP="00DD27E6">
      <w:pPr>
        <w:widowControl w:val="0"/>
        <w:numPr>
          <w:ilvl w:val="0"/>
          <w:numId w:val="1"/>
        </w:numPr>
        <w:tabs>
          <w:tab w:val="clear" w:pos="720"/>
          <w:tab w:val="num" w:pos="3940"/>
        </w:tabs>
        <w:overflowPunct w:val="0"/>
        <w:autoSpaceDE w:val="0"/>
        <w:autoSpaceDN w:val="0"/>
        <w:adjustRightInd w:val="0"/>
        <w:spacing w:after="0" w:line="238" w:lineRule="auto"/>
        <w:ind w:left="3940" w:right="1020" w:hanging="276"/>
        <w:rPr>
          <w:rFonts w:ascii="Wingdings" w:hAnsi="Wingdings" w:cs="Wingdings"/>
          <w:b/>
          <w:bCs/>
        </w:rPr>
      </w:pPr>
      <w:r>
        <w:rPr>
          <w:rFonts w:ascii="Arial" w:hAnsi="Arial" w:cs="Arial"/>
        </w:rPr>
        <w:t>Kenntnis</w:t>
      </w:r>
      <w:r w:rsidR="00DD27E6">
        <w:rPr>
          <w:rFonts w:ascii="Arial" w:hAnsi="Arial" w:cs="Arial"/>
        </w:rPr>
        <w:t xml:space="preserve">se </w:t>
      </w:r>
      <w:r>
        <w:rPr>
          <w:rFonts w:ascii="Arial" w:hAnsi="Arial" w:cs="Arial"/>
        </w:rPr>
        <w:t>und Verkaufserfahrungen dieser Produktsortimente sind von Vorteil</w:t>
      </w:r>
    </w:p>
    <w:p w14:paraId="12FCDF70" w14:textId="77777777" w:rsidR="002366BE" w:rsidRDefault="002366BE">
      <w:pPr>
        <w:widowControl w:val="0"/>
        <w:autoSpaceDE w:val="0"/>
        <w:autoSpaceDN w:val="0"/>
        <w:adjustRightInd w:val="0"/>
        <w:spacing w:after="0" w:line="318" w:lineRule="exact"/>
        <w:rPr>
          <w:rFonts w:ascii="Times New Roman" w:hAnsi="Times New Roman"/>
          <w:sz w:val="24"/>
          <w:szCs w:val="24"/>
        </w:rPr>
      </w:pPr>
    </w:p>
    <w:p w14:paraId="0A1481A4" w14:textId="77777777" w:rsidR="002366BE" w:rsidRDefault="002F4358">
      <w:pPr>
        <w:widowControl w:val="0"/>
        <w:overflowPunct w:val="0"/>
        <w:autoSpaceDE w:val="0"/>
        <w:autoSpaceDN w:val="0"/>
        <w:adjustRightInd w:val="0"/>
        <w:spacing w:after="0" w:line="279" w:lineRule="auto"/>
        <w:ind w:left="3660" w:right="360"/>
        <w:rPr>
          <w:rFonts w:ascii="Times New Roman" w:hAnsi="Times New Roman"/>
          <w:sz w:val="24"/>
          <w:szCs w:val="24"/>
        </w:rPr>
      </w:pPr>
      <w:r>
        <w:rPr>
          <w:rFonts w:ascii="Arial" w:hAnsi="Arial" w:cs="Arial"/>
        </w:rPr>
        <w:t>Wenn der Kunde auch bei Ihnen an erster Stelle steht, dann bewerben Sie sich bei uns. Wir freuen uns auf Ihre Bewerbung. Bitte richten Sie diese, vorzugsweise per E-Mail, an:</w:t>
      </w:r>
    </w:p>
    <w:p w14:paraId="4FBE1BA9" w14:textId="77777777" w:rsidR="002366BE" w:rsidRDefault="002366BE">
      <w:pPr>
        <w:widowControl w:val="0"/>
        <w:autoSpaceDE w:val="0"/>
        <w:autoSpaceDN w:val="0"/>
        <w:adjustRightInd w:val="0"/>
        <w:spacing w:after="0" w:line="240" w:lineRule="auto"/>
        <w:rPr>
          <w:rFonts w:ascii="Times New Roman" w:hAnsi="Times New Roman"/>
          <w:sz w:val="24"/>
          <w:szCs w:val="24"/>
        </w:rPr>
        <w:sectPr w:rsidR="002366BE">
          <w:pgSz w:w="11900" w:h="16838"/>
          <w:pgMar w:top="1440" w:right="700" w:bottom="410" w:left="720" w:header="720" w:footer="720" w:gutter="0"/>
          <w:cols w:space="720" w:equalWidth="0">
            <w:col w:w="10480"/>
          </w:cols>
          <w:noEndnote/>
        </w:sectPr>
      </w:pPr>
    </w:p>
    <w:p w14:paraId="4B380D3E" w14:textId="77777777" w:rsidR="002366BE" w:rsidRDefault="002366BE">
      <w:pPr>
        <w:widowControl w:val="0"/>
        <w:autoSpaceDE w:val="0"/>
        <w:autoSpaceDN w:val="0"/>
        <w:adjustRightInd w:val="0"/>
        <w:spacing w:after="0" w:line="200" w:lineRule="exact"/>
        <w:rPr>
          <w:rFonts w:ascii="Times New Roman" w:hAnsi="Times New Roman"/>
          <w:sz w:val="24"/>
          <w:szCs w:val="24"/>
        </w:rPr>
      </w:pPr>
    </w:p>
    <w:p w14:paraId="4060DE1D" w14:textId="77777777" w:rsidR="002366BE" w:rsidRDefault="002366BE">
      <w:pPr>
        <w:widowControl w:val="0"/>
        <w:autoSpaceDE w:val="0"/>
        <w:autoSpaceDN w:val="0"/>
        <w:adjustRightInd w:val="0"/>
        <w:spacing w:after="0" w:line="210" w:lineRule="exact"/>
        <w:rPr>
          <w:rFonts w:ascii="Times New Roman" w:hAnsi="Times New Roman"/>
          <w:sz w:val="24"/>
          <w:szCs w:val="24"/>
        </w:rPr>
      </w:pPr>
    </w:p>
    <w:p w14:paraId="5F35C92A" w14:textId="0FC9EFF6" w:rsidR="002F4358" w:rsidRPr="00326534" w:rsidRDefault="00326534" w:rsidP="00326534">
      <w:pPr>
        <w:widowControl w:val="0"/>
        <w:overflowPunct w:val="0"/>
        <w:autoSpaceDE w:val="0"/>
        <w:autoSpaceDN w:val="0"/>
        <w:adjustRightInd w:val="0"/>
        <w:spacing w:after="0" w:line="239" w:lineRule="auto"/>
        <w:rPr>
          <w:rFonts w:ascii="Arial" w:hAnsi="Arial" w:cs="Arial"/>
          <w:sz w:val="24"/>
          <w:szCs w:val="24"/>
        </w:rPr>
      </w:pPr>
      <w:r>
        <w:rPr>
          <w:rFonts w:ascii="Arial" w:hAnsi="Arial" w:cs="Arial"/>
          <w:sz w:val="24"/>
          <w:szCs w:val="24"/>
        </w:rPr>
        <w:t xml:space="preserve">Filialleitung Frau </w:t>
      </w:r>
      <w:r w:rsidR="00DD27E6">
        <w:rPr>
          <w:rFonts w:ascii="Arial" w:hAnsi="Arial" w:cs="Arial"/>
          <w:sz w:val="24"/>
          <w:szCs w:val="24"/>
        </w:rPr>
        <w:t xml:space="preserve">Marita </w:t>
      </w:r>
      <w:proofErr w:type="spellStart"/>
      <w:r w:rsidR="00DD27E6">
        <w:rPr>
          <w:rFonts w:ascii="Arial" w:hAnsi="Arial" w:cs="Arial"/>
          <w:sz w:val="24"/>
          <w:szCs w:val="24"/>
        </w:rPr>
        <w:t>Grother</w:t>
      </w:r>
      <w:proofErr w:type="spellEnd"/>
      <w:r w:rsidR="002F4358">
        <w:rPr>
          <w:rFonts w:ascii="Arial" w:hAnsi="Arial" w:cs="Arial"/>
          <w:sz w:val="24"/>
          <w:szCs w:val="24"/>
        </w:rPr>
        <w:t>· E-Mail: outlet.m</w:t>
      </w:r>
      <w:r w:rsidR="00DD27E6">
        <w:rPr>
          <w:rFonts w:ascii="Arial" w:hAnsi="Arial" w:cs="Arial"/>
          <w:sz w:val="24"/>
          <w:szCs w:val="24"/>
        </w:rPr>
        <w:t>arl</w:t>
      </w:r>
      <w:r w:rsidR="002F4358">
        <w:rPr>
          <w:rFonts w:ascii="Arial" w:hAnsi="Arial" w:cs="Arial"/>
          <w:sz w:val="24"/>
          <w:szCs w:val="24"/>
        </w:rPr>
        <w:t>@blankhome.com ·Telefon</w:t>
      </w:r>
      <w:r>
        <w:rPr>
          <w:rFonts w:ascii="Arial" w:hAnsi="Arial" w:cs="Arial"/>
          <w:sz w:val="24"/>
          <w:szCs w:val="24"/>
        </w:rPr>
        <w:t xml:space="preserve"> </w:t>
      </w:r>
      <w:r w:rsidR="00DD27E6">
        <w:rPr>
          <w:rFonts w:ascii="Arial" w:hAnsi="Arial" w:cs="Arial"/>
          <w:sz w:val="24"/>
          <w:szCs w:val="24"/>
        </w:rPr>
        <w:t>02365</w:t>
      </w:r>
      <w:r w:rsidR="00D22F11">
        <w:rPr>
          <w:rFonts w:ascii="Arial" w:hAnsi="Arial" w:cs="Arial"/>
          <w:sz w:val="24"/>
          <w:szCs w:val="24"/>
        </w:rPr>
        <w:t xml:space="preserve"> </w:t>
      </w:r>
      <w:r w:rsidR="00DD27E6">
        <w:rPr>
          <w:rFonts w:ascii="Arial" w:hAnsi="Arial" w:cs="Arial"/>
          <w:sz w:val="24"/>
          <w:szCs w:val="24"/>
        </w:rPr>
        <w:t>-</w:t>
      </w:r>
      <w:r w:rsidR="00D22F11">
        <w:rPr>
          <w:rFonts w:ascii="Arial" w:hAnsi="Arial" w:cs="Arial"/>
          <w:sz w:val="24"/>
          <w:szCs w:val="24"/>
        </w:rPr>
        <w:t xml:space="preserve"> </w:t>
      </w:r>
      <w:r w:rsidR="00DD27E6">
        <w:rPr>
          <w:rFonts w:ascii="Arial" w:hAnsi="Arial" w:cs="Arial"/>
          <w:sz w:val="24"/>
          <w:szCs w:val="24"/>
        </w:rPr>
        <w:t>9736878</w:t>
      </w:r>
      <w:r w:rsidR="002F4358">
        <w:rPr>
          <w:rFonts w:ascii="Arial" w:hAnsi="Arial" w:cs="Arial"/>
          <w:sz w:val="24"/>
          <w:szCs w:val="24"/>
        </w:rPr>
        <w:t xml:space="preserve"> oder per Post an Blank Home GmbH</w:t>
      </w:r>
      <w:bookmarkStart w:id="1" w:name="_Hlk78896354"/>
      <w:r w:rsidR="002F4358">
        <w:rPr>
          <w:rFonts w:ascii="Arial" w:hAnsi="Arial" w:cs="Arial"/>
          <w:sz w:val="24"/>
          <w:szCs w:val="24"/>
        </w:rPr>
        <w:t xml:space="preserve"> ·</w:t>
      </w:r>
      <w:r w:rsidR="00DD27E6">
        <w:rPr>
          <w:rFonts w:ascii="Arial" w:hAnsi="Arial" w:cs="Arial"/>
          <w:sz w:val="24"/>
          <w:szCs w:val="24"/>
        </w:rPr>
        <w:t xml:space="preserve"> </w:t>
      </w:r>
      <w:bookmarkEnd w:id="1"/>
      <w:r w:rsidR="00DD27E6">
        <w:rPr>
          <w:rFonts w:ascii="Arial" w:hAnsi="Arial" w:cs="Arial"/>
          <w:sz w:val="24"/>
          <w:szCs w:val="24"/>
        </w:rPr>
        <w:t>Store 83</w:t>
      </w:r>
      <w:r w:rsidR="002F4358">
        <w:rPr>
          <w:rFonts w:ascii="Arial" w:hAnsi="Arial" w:cs="Arial"/>
          <w:sz w:val="24"/>
          <w:szCs w:val="24"/>
        </w:rPr>
        <w:t xml:space="preserve"> </w:t>
      </w:r>
      <w:r w:rsidR="00DD27E6">
        <w:rPr>
          <w:rFonts w:ascii="Arial" w:hAnsi="Arial" w:cs="Arial"/>
          <w:sz w:val="24"/>
          <w:szCs w:val="24"/>
        </w:rPr>
        <w:t>· Marler Stern 28-29 · 45768 Marl</w:t>
      </w:r>
    </w:p>
    <w:sectPr w:rsidR="002F4358" w:rsidRPr="00326534">
      <w:type w:val="continuous"/>
      <w:pgSz w:w="11900" w:h="16838"/>
      <w:pgMar w:top="1440" w:right="760" w:bottom="410" w:left="720" w:header="720" w:footer="720" w:gutter="0"/>
      <w:cols w:space="720" w:equalWidth="0">
        <w:col w:w="104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n"/>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34"/>
    <w:rsid w:val="002366BE"/>
    <w:rsid w:val="002F4358"/>
    <w:rsid w:val="00326534"/>
    <w:rsid w:val="00B8088D"/>
    <w:rsid w:val="00C36888"/>
    <w:rsid w:val="00D22F11"/>
    <w:rsid w:val="00DD27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1DC4F"/>
  <w15:docId w15:val="{BBFBED9D-AB01-4A69-9A85-5F8EB39E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1071</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kasse</dc:creator>
  <cp:lastModifiedBy>Filiale Marl</cp:lastModifiedBy>
  <cp:revision>7</cp:revision>
  <cp:lastPrinted>2021-08-04T08:14:00Z</cp:lastPrinted>
  <dcterms:created xsi:type="dcterms:W3CDTF">2021-08-03T13:22:00Z</dcterms:created>
  <dcterms:modified xsi:type="dcterms:W3CDTF">2022-02-09T08:55:00Z</dcterms:modified>
</cp:coreProperties>
</file>